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B56" w:rsidRDefault="00123CDF">
      <w:pPr>
        <w:pStyle w:val="Nadpis1"/>
        <w:jc w:val="center"/>
      </w:pPr>
      <w:proofErr w:type="gramStart"/>
      <w:r>
        <w:t xml:space="preserve">NÁVRH </w:t>
      </w:r>
      <w:r w:rsidR="00484903">
        <w:t xml:space="preserve"> </w:t>
      </w:r>
      <w:r>
        <w:t>S</w:t>
      </w:r>
      <w:r w:rsidR="00902B56">
        <w:t>MLOUV</w:t>
      </w:r>
      <w:r>
        <w:t>Y</w:t>
      </w:r>
      <w:proofErr w:type="gramEnd"/>
      <w:r w:rsidR="00902B56">
        <w:t xml:space="preserve"> O OCHRANĚ</w:t>
      </w:r>
    </w:p>
    <w:p w:rsidR="00902B56" w:rsidRDefault="00902B56">
      <w:pPr>
        <w:pStyle w:val="Nadpis1"/>
        <w:jc w:val="center"/>
      </w:pPr>
      <w:r>
        <w:t>NEVEŘEJNÝCH INFORMACÍ</w:t>
      </w:r>
    </w:p>
    <w:p w:rsidR="00902B56" w:rsidRDefault="00902B56"/>
    <w:p w:rsidR="00902B56" w:rsidRDefault="00902B56">
      <w:pPr>
        <w:jc w:val="center"/>
        <w:rPr>
          <w:sz w:val="22"/>
        </w:rPr>
      </w:pPr>
      <w:r>
        <w:rPr>
          <w:sz w:val="22"/>
        </w:rPr>
        <w:t>uzavřená níže uvedené dne, měsíce a roku mezi smluvními stranami</w:t>
      </w:r>
    </w:p>
    <w:p w:rsidR="00902B56" w:rsidRDefault="00902B56">
      <w:pPr>
        <w:jc w:val="center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Nadpis1"/>
        <w:rPr>
          <w:sz w:val="22"/>
        </w:rPr>
      </w:pPr>
      <w:r>
        <w:rPr>
          <w:sz w:val="22"/>
        </w:rPr>
        <w:t>Česká republika - Ministerstvo zemědělství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Pozemkový úřad Zlín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se sídlem Zlín, </w:t>
      </w:r>
      <w:proofErr w:type="spellStart"/>
      <w:r>
        <w:rPr>
          <w:sz w:val="22"/>
        </w:rPr>
        <w:t>Zarámí</w:t>
      </w:r>
      <w:proofErr w:type="spellEnd"/>
      <w:r>
        <w:rPr>
          <w:sz w:val="22"/>
        </w:rPr>
        <w:t xml:space="preserve"> 88, PSČ 760 41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 xml:space="preserve">zastoupená Ing. </w:t>
      </w:r>
      <w:r w:rsidR="00484903">
        <w:rPr>
          <w:sz w:val="22"/>
        </w:rPr>
        <w:t>Lubomírem Holubcem</w:t>
      </w:r>
      <w:r>
        <w:rPr>
          <w:sz w:val="22"/>
        </w:rPr>
        <w:t>, ředitel</w:t>
      </w:r>
      <w:r w:rsidR="00484903">
        <w:rPr>
          <w:sz w:val="22"/>
        </w:rPr>
        <w:t>em</w:t>
      </w:r>
      <w:r>
        <w:rPr>
          <w:sz w:val="22"/>
        </w:rPr>
        <w:t xml:space="preserve"> </w:t>
      </w:r>
    </w:p>
    <w:p w:rsidR="00902B56" w:rsidRDefault="00902B56">
      <w:pPr>
        <w:jc w:val="both"/>
        <w:rPr>
          <w:sz w:val="22"/>
          <w:szCs w:val="22"/>
        </w:rPr>
      </w:pPr>
      <w:r>
        <w:rPr>
          <w:sz w:val="22"/>
          <w:szCs w:val="22"/>
        </w:rPr>
        <w:t>IČ: 000 20 478</w:t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objednatel)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:rsidR="00902B56" w:rsidRDefault="00902B56">
      <w:pPr>
        <w:jc w:val="center"/>
        <w:rPr>
          <w:sz w:val="22"/>
        </w:rPr>
      </w:pPr>
      <w:r>
        <w:rPr>
          <w:sz w:val="22"/>
        </w:rPr>
        <w:t>a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  <w:rPr>
          <w:b/>
          <w:bCs/>
          <w:sz w:val="22"/>
        </w:rPr>
      </w:pPr>
    </w:p>
    <w:p w:rsidR="00902B56" w:rsidRDefault="00902B56">
      <w:pPr>
        <w:pStyle w:val="Zkladntext"/>
      </w:pPr>
      <w:r>
        <w:tab/>
      </w:r>
      <w:r>
        <w:tab/>
      </w:r>
      <w:r>
        <w:tab/>
      </w:r>
      <w:r>
        <w:tab/>
      </w:r>
    </w:p>
    <w:p w:rsidR="00902B56" w:rsidRDefault="00902B56">
      <w:p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(dále jen zhotovitel)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Shora uvedené smluvní strany se dohodly na následujícím textu </w:t>
      </w:r>
      <w:r>
        <w:rPr>
          <w:b/>
          <w:bCs/>
          <w:sz w:val="22"/>
        </w:rPr>
        <w:t>smlouvy o ochraně neveřejných informací:</w:t>
      </w: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Mezi účastníky je k datu uzavření této smlouvy sjednána smlouva o dílo, jejímž předmětem je </w:t>
      </w:r>
      <w:r>
        <w:rPr>
          <w:snapToGrid w:val="0"/>
          <w:sz w:val="22"/>
        </w:rPr>
        <w:t xml:space="preserve">vypracování návrhu </w:t>
      </w:r>
      <w:r w:rsidRPr="00B61F7F">
        <w:rPr>
          <w:b/>
          <w:snapToGrid w:val="0"/>
          <w:sz w:val="22"/>
        </w:rPr>
        <w:t>„</w:t>
      </w:r>
      <w:r w:rsidR="00484903" w:rsidRPr="00B61F7F">
        <w:rPr>
          <w:b/>
          <w:snapToGrid w:val="0"/>
          <w:sz w:val="22"/>
        </w:rPr>
        <w:t>K</w:t>
      </w:r>
      <w:r w:rsidRPr="00B61F7F">
        <w:rPr>
          <w:b/>
          <w:snapToGrid w:val="0"/>
          <w:sz w:val="22"/>
        </w:rPr>
        <w:t>omplexní</w:t>
      </w:r>
      <w:r w:rsidR="00484903" w:rsidRPr="00B61F7F">
        <w:rPr>
          <w:b/>
          <w:snapToGrid w:val="0"/>
          <w:sz w:val="22"/>
        </w:rPr>
        <w:t>ch</w:t>
      </w:r>
      <w:r w:rsidRPr="00B61F7F">
        <w:rPr>
          <w:b/>
          <w:snapToGrid w:val="0"/>
          <w:sz w:val="22"/>
        </w:rPr>
        <w:t xml:space="preserve"> pozemkov</w:t>
      </w:r>
      <w:r w:rsidR="00484903" w:rsidRPr="00B61F7F">
        <w:rPr>
          <w:b/>
          <w:snapToGrid w:val="0"/>
          <w:sz w:val="22"/>
        </w:rPr>
        <w:t>ých</w:t>
      </w:r>
      <w:r w:rsidRPr="00B61F7F">
        <w:rPr>
          <w:b/>
          <w:snapToGrid w:val="0"/>
          <w:sz w:val="22"/>
        </w:rPr>
        <w:t xml:space="preserve"> úprav</w:t>
      </w:r>
      <w:r w:rsidR="00484903" w:rsidRPr="00B61F7F">
        <w:rPr>
          <w:b/>
          <w:snapToGrid w:val="0"/>
          <w:sz w:val="22"/>
        </w:rPr>
        <w:t xml:space="preserve"> v </w:t>
      </w:r>
      <w:proofErr w:type="gramStart"/>
      <w:r w:rsidR="00484903" w:rsidRPr="00B61F7F">
        <w:rPr>
          <w:b/>
          <w:snapToGrid w:val="0"/>
          <w:sz w:val="22"/>
        </w:rPr>
        <w:t>k.</w:t>
      </w:r>
      <w:proofErr w:type="spellStart"/>
      <w:r w:rsidR="00484903" w:rsidRPr="00B61F7F">
        <w:rPr>
          <w:b/>
          <w:snapToGrid w:val="0"/>
          <w:sz w:val="22"/>
        </w:rPr>
        <w:t>ú</w:t>
      </w:r>
      <w:proofErr w:type="spellEnd"/>
      <w:r w:rsidR="00484903" w:rsidRPr="00B61F7F">
        <w:rPr>
          <w:b/>
          <w:snapToGrid w:val="0"/>
          <w:sz w:val="22"/>
        </w:rPr>
        <w:t>.</w:t>
      </w:r>
      <w:proofErr w:type="gramEnd"/>
      <w:r w:rsidR="00484903" w:rsidRPr="00B61F7F">
        <w:rPr>
          <w:b/>
          <w:snapToGrid w:val="0"/>
          <w:sz w:val="22"/>
        </w:rPr>
        <w:t xml:space="preserve"> </w:t>
      </w:r>
      <w:r w:rsidR="00ED0CBA">
        <w:rPr>
          <w:b/>
          <w:snapToGrid w:val="0"/>
          <w:sz w:val="22"/>
        </w:rPr>
        <w:t>Nevšová</w:t>
      </w:r>
      <w:r w:rsidRPr="00B61F7F">
        <w:rPr>
          <w:b/>
          <w:snapToGrid w:val="0"/>
          <w:sz w:val="22"/>
        </w:rPr>
        <w:t>“.</w:t>
      </w: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Smluvní strany se dohodly, že všechny informace, ať v písemné, ústní, vizuální, elektronické nebo jiné podobě, které objednatel poskytl nebo které poskytne zhotoviteli po dni uzavření této smlouvy, příp. informace, které se zhotovitel v souvislosti s jeho činností vyplývající ze smlouvy uvedené v bodu 1. tohoto článku dozví, bude zhotovitel pokládat za neveřejné a bude s nimi nakládat v souladu s ustanoveními této smlouvy.</w:t>
      </w:r>
    </w:p>
    <w:p w:rsidR="00902B56" w:rsidRDefault="00902B56">
      <w:pPr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II.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Neveřejné informace nezahrnují:</w:t>
      </w:r>
    </w:p>
    <w:p w:rsidR="00902B56" w:rsidRDefault="00902B56">
      <w:pPr>
        <w:rPr>
          <w:sz w:val="22"/>
        </w:rPr>
      </w:pP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>informace, které se staly obecně dostupnými veřejnosti jinak než následkem jejich zpřístupnění přímo či nepřímo zhotovitelem nebo;</w:t>
      </w:r>
    </w:p>
    <w:p w:rsidR="00902B56" w:rsidRDefault="00902B56">
      <w:pPr>
        <w:numPr>
          <w:ilvl w:val="0"/>
          <w:numId w:val="1"/>
        </w:numPr>
        <w:tabs>
          <w:tab w:val="clear" w:pos="1065"/>
          <w:tab w:val="num" w:pos="540"/>
        </w:tabs>
        <w:ind w:left="540" w:hanging="540"/>
        <w:jc w:val="both"/>
        <w:rPr>
          <w:b/>
          <w:bCs/>
          <w:sz w:val="22"/>
        </w:rPr>
      </w:pPr>
      <w:r>
        <w:rPr>
          <w:sz w:val="22"/>
        </w:rPr>
        <w:t>informace, které zhotovitel získá jako informace nikoliv neveřejného charakteru z jiného zdroje než je objednatel, a to za předpokladu, že takový zdroj není podle nejlepšího vědomí a svědomí zhotovitele vázán smlouvou o zachování neveřejné povahy příslušných informací nebo jinou povinností mlčenlivosti týkající se příslušných informací.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 použít neveřejné informace výhradně v souvislosti s poskytováním sjednaných služeb objednateli. Zhotovitel se dále zavazuje, že on, ani osoba, která je s ním přímo či nepřímo majetkově propojena, ani jeho zástupce, zaměstnanec, zmocněnec nebo jiná osoba, která byla zhotovitelem seznámena s neveřejnými informacemi, tyto informace nezpřístupní žádné třetí osobě, s výjimkou případů, </w:t>
      </w:r>
    </w:p>
    <w:p w:rsidR="00902B56" w:rsidRDefault="00902B56">
      <w:pPr>
        <w:numPr>
          <w:ilvl w:val="0"/>
          <w:numId w:val="2"/>
        </w:numPr>
        <w:tabs>
          <w:tab w:val="clear" w:pos="1065"/>
          <w:tab w:val="num" w:pos="540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je zveřejnění neveřejné informace vyžadováno zákonem nebo jinými platnými právními předpisy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 xml:space="preserve">kdy zveřejnění těchto neveřejných informací není vysloveně touto smlouvou povoleno </w:t>
      </w:r>
    </w:p>
    <w:p w:rsidR="00902B56" w:rsidRDefault="00902B56">
      <w:pPr>
        <w:numPr>
          <w:ilvl w:val="0"/>
          <w:numId w:val="2"/>
        </w:numPr>
        <w:tabs>
          <w:tab w:val="clear" w:pos="1065"/>
        </w:tabs>
        <w:ind w:left="540" w:hanging="540"/>
        <w:jc w:val="both"/>
        <w:rPr>
          <w:sz w:val="22"/>
        </w:rPr>
      </w:pPr>
      <w:r>
        <w:rPr>
          <w:sz w:val="22"/>
        </w:rPr>
        <w:t>v případě, kdy zveřejnění těchto neveřejných informací bude předem písemně odsouhlaseno objednatelem.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IV.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 xml:space="preserve">Zhotovitel se zavazuje, že jeho zaměstnanci, konzultanti a zástupci budou s neveřejnými informacemi zacházet náležitým způsobem a v souladu s touto smlouvou a že je zaváže stejnými povinnostmi, jaké vyplývají z této smlouvy pro zhotovitele. 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V.</w:t>
      </w: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Zhotovitel bez předchozího písemného souhlasu objednatele nezpřístupní nic z obsahu neveřejných informací a dále nařídí svým zaměstnancům, aby učinili totéž, pokud tak není stanoveno zákonem nebo soudním rozhodnutím. V takovém případě je zhotovitel povinen předložit objednateli písemné stanovisko svého právního zástupce, z něhož vyplývá, že zákon nebo soudní rozhodnutí sdělení obsahu neveřejných informací nebo jejich části skutečně vyžaduje a je povinen projednat tuto záležitost s objednatelem. Zhotovitel se zavazuje, že v uvedeném případě vyvine maximální úsilí k tomu, aby zajistil, že se zveřejněnými neveřejnými informacemi bude stále zacházeno jako s neveřejnými informacemi obchodního charakteru, které nesmějí být dále sdělovány.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VI.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>V případě, že se zhotovitel nebo někdo z jeho zaměstnanců dozví, popřípadě bude mít důvodné podezření, že došlo ke zpřístupnění neveřejných informací nebo jejich částí neoprávněné osobě, je povinen o tom neprodleně informovat objednatele.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VII.</w:t>
      </w:r>
    </w:p>
    <w:p w:rsidR="00902B56" w:rsidRDefault="00902B56">
      <w:pPr>
        <w:jc w:val="both"/>
        <w:rPr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  <w:r>
        <w:rPr>
          <w:sz w:val="22"/>
        </w:rPr>
        <w:t xml:space="preserve">Zhotovitel se zavazuje, že neprodleně na žádost objednatele vrátí všechny písemné dokumenty obsahující neveřejné informace a jakékoliv další materiály obsahující nebo odvozující jakékoliv informace neveřejného charakteru, rovněž zajistí, že totéž učiní všechny další osoby, kterým zhotovitel neveřejné informace zpřístupnil. Zhotovitel se zavazuje, že si v takovém případě neponechá žádné kopie, výpisy nebo jiné celkové nebo částečné reprodukce či záznamy těchto neveřejných informací. Všechny dokumenty, poznámky a ostatní písemnosti vyhotovené zhotovitelem nebo jinými osobami na základě neveřejných informací je zhotovitel povinen bez zbytečného odkladu zničit. Zhotovitel se výslovně zavazuje zničit materiály uložené v počítačích, textových editorech nebo jiných zařízeních obsahujících neveřejné informace. Toto zničení a odstranění materiálů zhotovitel objednateli písemně potvrdí.  </w:t>
      </w:r>
    </w:p>
    <w:p w:rsidR="00902B56" w:rsidRDefault="00902B56">
      <w:pPr>
        <w:jc w:val="center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lastRenderedPageBreak/>
        <w:t>VIII.</w:t>
      </w:r>
    </w:p>
    <w:p w:rsidR="00902B56" w:rsidRDefault="00902B56">
      <w:pPr>
        <w:rPr>
          <w:sz w:val="22"/>
        </w:rPr>
      </w:pPr>
    </w:p>
    <w:p w:rsidR="00902B56" w:rsidRDefault="00902B56">
      <w:pPr>
        <w:jc w:val="both"/>
        <w:rPr>
          <w:sz w:val="22"/>
        </w:rPr>
      </w:pPr>
      <w:r>
        <w:rPr>
          <w:sz w:val="22"/>
        </w:rPr>
        <w:t>V případě porušení jakéhokoli ustanovení této smlouvy náleží objednateli náhrada škody, která může tímto porušením vzniknout. Zhotovitel prohlašuje a souhlasí s tím, že objednatel je v případě porušení ustanovení této smlouvy oprávněn domáhat se vydání předběžného opatření, jakož i jiného zatímního prostředku právní ochrany v případě hrozícího nebo skutečného porušení této smlouvy. Zhotovitel se zavazuje nahradit náklady, které objednateli vzniknou v souvislosti s uplatňováním náhrady škody.</w:t>
      </w: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both"/>
        <w:rPr>
          <w:b/>
          <w:bCs/>
          <w:sz w:val="22"/>
        </w:rPr>
      </w:pPr>
    </w:p>
    <w:p w:rsidR="00902B56" w:rsidRDefault="00902B56">
      <w:pPr>
        <w:jc w:val="center"/>
        <w:rPr>
          <w:b/>
          <w:bCs/>
          <w:sz w:val="22"/>
        </w:rPr>
      </w:pPr>
      <w:r>
        <w:rPr>
          <w:b/>
          <w:bCs/>
          <w:sz w:val="22"/>
        </w:rPr>
        <w:t>IX.</w:t>
      </w:r>
    </w:p>
    <w:p w:rsidR="00902B56" w:rsidRDefault="00902B56">
      <w:pPr>
        <w:pStyle w:val="Zhlav"/>
        <w:tabs>
          <w:tab w:val="clear" w:pos="4536"/>
          <w:tab w:val="clear" w:pos="9072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Jakékoliv změny či dodatky k této smlouvě je možno činit pouze písemně s označením jejich pořadového čísla. Dodatky musí být opatřeny podpisy oprávněných zástupců obou smluvních stran.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se řídí právem České republiky. </w:t>
      </w:r>
    </w:p>
    <w:p w:rsidR="00902B56" w:rsidRDefault="00902B56">
      <w:pPr>
        <w:pStyle w:val="Zkladntext"/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>Tato smlouva nabývá platnost a účinnost dnem podpisu obou smluvních stran a uzavírá se na dobu platnosti smlouvy o dílo ze dne ………</w:t>
      </w:r>
      <w:proofErr w:type="gramStart"/>
      <w:r>
        <w:rPr>
          <w:sz w:val="22"/>
        </w:rPr>
        <w:t>…...</w:t>
      </w:r>
      <w:proofErr w:type="gramEnd"/>
      <w:r>
        <w:rPr>
          <w:sz w:val="22"/>
        </w:rPr>
        <w:t xml:space="preserve"> </w:t>
      </w:r>
    </w:p>
    <w:p w:rsidR="00902B56" w:rsidRDefault="00902B56">
      <w:pPr>
        <w:pStyle w:val="Zkladntext"/>
        <w:tabs>
          <w:tab w:val="num" w:pos="360"/>
        </w:tabs>
        <w:rPr>
          <w:sz w:val="22"/>
        </w:rPr>
      </w:pPr>
    </w:p>
    <w:p w:rsidR="00902B56" w:rsidRDefault="00902B56">
      <w:pPr>
        <w:pStyle w:val="Zkladntext"/>
        <w:numPr>
          <w:ilvl w:val="0"/>
          <w:numId w:val="5"/>
        </w:numPr>
        <w:tabs>
          <w:tab w:val="clear" w:pos="720"/>
          <w:tab w:val="num" w:pos="360"/>
        </w:tabs>
        <w:ind w:left="360"/>
        <w:rPr>
          <w:sz w:val="22"/>
        </w:rPr>
      </w:pPr>
      <w:r>
        <w:rPr>
          <w:sz w:val="22"/>
        </w:rPr>
        <w:t xml:space="preserve">Smlouva je vyhotovena ve třech výtiscích s platností originálu, přičemž zhotovitel obdrží </w:t>
      </w:r>
      <w:proofErr w:type="gramStart"/>
      <w:r>
        <w:rPr>
          <w:sz w:val="22"/>
        </w:rPr>
        <w:t>jeden  výtisk</w:t>
      </w:r>
      <w:proofErr w:type="gramEnd"/>
      <w:r>
        <w:rPr>
          <w:sz w:val="22"/>
        </w:rPr>
        <w:t xml:space="preserve"> smlouvy a objednatel převezme tuto smlouvu ve dvou výtiscích.</w:t>
      </w:r>
    </w:p>
    <w:p w:rsidR="00902B56" w:rsidRDefault="00902B56">
      <w:pPr>
        <w:tabs>
          <w:tab w:val="num" w:pos="360"/>
        </w:tabs>
        <w:ind w:left="360" w:hanging="360"/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  <w:r>
        <w:rPr>
          <w:sz w:val="22"/>
        </w:rPr>
        <w:t>Ve Zlíně dne ……………………</w:t>
      </w: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8650EF" w:rsidRDefault="008650EF">
      <w:pPr>
        <w:rPr>
          <w:sz w:val="22"/>
        </w:rPr>
      </w:pPr>
    </w:p>
    <w:p w:rsidR="00902B56" w:rsidRDefault="00902B56">
      <w:pPr>
        <w:rPr>
          <w:sz w:val="22"/>
        </w:rPr>
      </w:pPr>
    </w:p>
    <w:p w:rsidR="00902B56" w:rsidRDefault="00902B56">
      <w:pPr>
        <w:pStyle w:val="Zkladntext"/>
        <w:rPr>
          <w:sz w:val="22"/>
        </w:rPr>
      </w:pPr>
    </w:p>
    <w:p w:rsidR="00902B56" w:rsidRDefault="00902B56">
      <w:pPr>
        <w:pStyle w:val="Zkladntext"/>
        <w:jc w:val="center"/>
        <w:rPr>
          <w:sz w:val="22"/>
        </w:rPr>
      </w:pPr>
      <w:r>
        <w:rPr>
          <w:sz w:val="22"/>
        </w:rPr>
        <w:t>……………………………..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……………………………..</w:t>
      </w:r>
    </w:p>
    <w:p w:rsidR="00902B56" w:rsidRDefault="00902B56">
      <w:pPr>
        <w:pStyle w:val="Zkladntex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  objednatel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zhotovitel</w:t>
      </w:r>
    </w:p>
    <w:p w:rsidR="00902B56" w:rsidRDefault="00902B56">
      <w:pPr>
        <w:rPr>
          <w:sz w:val="22"/>
        </w:rPr>
      </w:pPr>
      <w:r>
        <w:rPr>
          <w:sz w:val="22"/>
        </w:rPr>
        <w:tab/>
        <w:t xml:space="preserve">ČR - Ministerstvo zemědělství                                                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 </w:t>
      </w:r>
      <w:r>
        <w:rPr>
          <w:sz w:val="22"/>
        </w:rPr>
        <w:t xml:space="preserve">Pozemkový úřad Zlín </w:t>
      </w:r>
    </w:p>
    <w:p w:rsidR="00902B56" w:rsidRDefault="00902B56">
      <w:pPr>
        <w:rPr>
          <w:sz w:val="22"/>
        </w:rPr>
      </w:pPr>
      <w:r>
        <w:rPr>
          <w:sz w:val="22"/>
        </w:rPr>
        <w:t xml:space="preserve">                  </w:t>
      </w:r>
      <w:r w:rsidR="008650EF">
        <w:rPr>
          <w:sz w:val="22"/>
        </w:rPr>
        <w:t xml:space="preserve">  </w:t>
      </w:r>
      <w:r>
        <w:rPr>
          <w:sz w:val="22"/>
        </w:rPr>
        <w:t xml:space="preserve">Ing. </w:t>
      </w:r>
      <w:r w:rsidR="00484903">
        <w:rPr>
          <w:sz w:val="22"/>
        </w:rPr>
        <w:t>Lubomír Holubec</w:t>
      </w:r>
      <w:r>
        <w:rPr>
          <w:sz w:val="22"/>
        </w:rPr>
        <w:t xml:space="preserve">                                                         </w:t>
      </w:r>
    </w:p>
    <w:p w:rsidR="00902B56" w:rsidRDefault="00902B56">
      <w:r>
        <w:rPr>
          <w:sz w:val="22"/>
        </w:rPr>
        <w:t xml:space="preserve">                            </w:t>
      </w:r>
      <w:r w:rsidR="008650EF">
        <w:rPr>
          <w:sz w:val="22"/>
        </w:rPr>
        <w:t xml:space="preserve">   </w:t>
      </w:r>
      <w:r>
        <w:rPr>
          <w:sz w:val="22"/>
        </w:rPr>
        <w:t>ředitel</w:t>
      </w:r>
      <w:r>
        <w:t xml:space="preserve"> </w:t>
      </w:r>
    </w:p>
    <w:p w:rsidR="00902B56" w:rsidRDefault="00902B56">
      <w:pPr>
        <w:rPr>
          <w:sz w:val="22"/>
        </w:rPr>
      </w:pPr>
    </w:p>
    <w:sectPr w:rsidR="00902B56" w:rsidSect="00FC6A46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843" w:rsidRDefault="00B55843">
      <w:r>
        <w:separator/>
      </w:r>
    </w:p>
  </w:endnote>
  <w:endnote w:type="continuationSeparator" w:id="0">
    <w:p w:rsidR="00B55843" w:rsidRDefault="00B55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843" w:rsidRDefault="00B55843">
      <w:r>
        <w:separator/>
      </w:r>
    </w:p>
  </w:footnote>
  <w:footnote w:type="continuationSeparator" w:id="0">
    <w:p w:rsidR="00B55843" w:rsidRDefault="00B55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925AA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903" w:rsidRDefault="00925AA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484903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EB2F7E">
      <w:rPr>
        <w:rStyle w:val="slostrnky"/>
        <w:noProof/>
      </w:rPr>
      <w:t>3</w:t>
    </w:r>
    <w:r>
      <w:rPr>
        <w:rStyle w:val="slostrnky"/>
      </w:rPr>
      <w:fldChar w:fldCharType="end"/>
    </w:r>
  </w:p>
  <w:p w:rsidR="00484903" w:rsidRDefault="0048490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A81" w:rsidRDefault="00ED4A81" w:rsidP="00ED4A81">
    <w:pPr>
      <w:pStyle w:val="Zhlav"/>
      <w:tabs>
        <w:tab w:val="clear" w:pos="4536"/>
        <w:tab w:val="center" w:pos="7088"/>
      </w:tabs>
    </w:pPr>
    <w:r>
      <w:tab/>
    </w:r>
    <w:r>
      <w:tab/>
    </w:r>
    <w:r w:rsidRPr="002B4190">
      <w:rPr>
        <w:sz w:val="22"/>
        <w:szCs w:val="22"/>
      </w:rPr>
      <w:t xml:space="preserve">Příloha č. </w:t>
    </w:r>
    <w:r w:rsidR="00EB2F7E">
      <w:rPr>
        <w:sz w:val="22"/>
        <w:szCs w:val="2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A054D"/>
    <w:multiLevelType w:val="hybridMultilevel"/>
    <w:tmpl w:val="0B6EC8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CE2EEB"/>
    <w:multiLevelType w:val="hybridMultilevel"/>
    <w:tmpl w:val="7DD49282"/>
    <w:lvl w:ilvl="0" w:tplc="696CDAC0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Times New Roman" w:hAnsi="Times New Roman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B2658"/>
    <w:multiLevelType w:val="hybridMultilevel"/>
    <w:tmpl w:val="8984FCFE"/>
    <w:lvl w:ilvl="0" w:tplc="03F425A6">
      <w:start w:val="1"/>
      <w:numFmt w:val="decimal"/>
      <w:lvlText w:val="6.%1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1" w:tplc="D93A3B36">
      <w:start w:val="1"/>
      <w:numFmt w:val="decimal"/>
      <w:lvlText w:val="6.%2.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000000"/>
        <w:sz w:val="22"/>
        <w:u w:val="none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D52B31"/>
    <w:multiLevelType w:val="hybridMultilevel"/>
    <w:tmpl w:val="447802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4F1845"/>
    <w:multiLevelType w:val="hybridMultilevel"/>
    <w:tmpl w:val="B1BE7D36"/>
    <w:lvl w:ilvl="0" w:tplc="6776AE78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3CDF"/>
    <w:rsid w:val="00123CDF"/>
    <w:rsid w:val="00134210"/>
    <w:rsid w:val="002F1DBA"/>
    <w:rsid w:val="00484903"/>
    <w:rsid w:val="00662621"/>
    <w:rsid w:val="00714D79"/>
    <w:rsid w:val="008650EF"/>
    <w:rsid w:val="00902B56"/>
    <w:rsid w:val="00925AAA"/>
    <w:rsid w:val="00A06E0B"/>
    <w:rsid w:val="00AB25E8"/>
    <w:rsid w:val="00AB35E6"/>
    <w:rsid w:val="00B55843"/>
    <w:rsid w:val="00B61F7F"/>
    <w:rsid w:val="00CA0D88"/>
    <w:rsid w:val="00DA3899"/>
    <w:rsid w:val="00EB2F7E"/>
    <w:rsid w:val="00ED0CBA"/>
    <w:rsid w:val="00ED2666"/>
    <w:rsid w:val="00ED4A81"/>
    <w:rsid w:val="00FC6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A46"/>
    <w:rPr>
      <w:sz w:val="24"/>
      <w:szCs w:val="24"/>
    </w:rPr>
  </w:style>
  <w:style w:type="paragraph" w:styleId="Nadpis1">
    <w:name w:val="heading 1"/>
    <w:basedOn w:val="Normln"/>
    <w:next w:val="Normln"/>
    <w:qFormat/>
    <w:rsid w:val="00FC6A46"/>
    <w:pPr>
      <w:keepNext/>
      <w:outlineLvl w:val="0"/>
    </w:pPr>
    <w:rPr>
      <w:b/>
      <w:bCs/>
      <w:sz w:val="32"/>
    </w:rPr>
  </w:style>
  <w:style w:type="paragraph" w:styleId="Nadpis2">
    <w:name w:val="heading 2"/>
    <w:basedOn w:val="Normln"/>
    <w:next w:val="Normln"/>
    <w:qFormat/>
    <w:rsid w:val="00FC6A46"/>
    <w:pPr>
      <w:keepNext/>
      <w:jc w:val="center"/>
      <w:outlineLvl w:val="1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FC6A46"/>
    <w:pPr>
      <w:jc w:val="both"/>
    </w:pPr>
  </w:style>
  <w:style w:type="paragraph" w:styleId="Zhlav">
    <w:name w:val="header"/>
    <w:basedOn w:val="Normln"/>
    <w:semiHidden/>
    <w:rsid w:val="00FC6A46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FC6A46"/>
  </w:style>
  <w:style w:type="paragraph" w:styleId="Zkladntext3">
    <w:name w:val="Body Text 3"/>
    <w:basedOn w:val="Normln"/>
    <w:semiHidden/>
    <w:rsid w:val="00FC6A46"/>
    <w:pPr>
      <w:jc w:val="both"/>
    </w:pPr>
    <w:rPr>
      <w:sz w:val="22"/>
      <w:szCs w:val="20"/>
    </w:rPr>
  </w:style>
  <w:style w:type="paragraph" w:styleId="Zpat">
    <w:name w:val="footer"/>
    <w:basedOn w:val="Normln"/>
    <w:link w:val="ZpatChar"/>
    <w:uiPriority w:val="99"/>
    <w:semiHidden/>
    <w:unhideWhenUsed/>
    <w:rsid w:val="00ED4A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ED4A8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ochraně neveřejných informací</vt:lpstr>
    </vt:vector>
  </TitlesOfParts>
  <Company>oku zlin</Company>
  <LinksUpToDate>false</LinksUpToDate>
  <CharactersWithSpaces>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ochraně neveřejných informací</dc:title>
  <dc:subject/>
  <dc:creator>oku zlin</dc:creator>
  <cp:keywords/>
  <dc:description/>
  <cp:lastModifiedBy>Jitka Gardavská</cp:lastModifiedBy>
  <cp:revision>5</cp:revision>
  <cp:lastPrinted>2012-03-22T08:32:00Z</cp:lastPrinted>
  <dcterms:created xsi:type="dcterms:W3CDTF">2012-03-20T10:40:00Z</dcterms:created>
  <dcterms:modified xsi:type="dcterms:W3CDTF">2012-03-23T07:23:00Z</dcterms:modified>
</cp:coreProperties>
</file>